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9E19E" w14:textId="77777777" w:rsidR="00B24A5A" w:rsidRDefault="00D70044" w:rsidP="00D70044">
      <w:pPr>
        <w:jc w:val="center"/>
        <w:rPr>
          <w:color w:val="auto"/>
        </w:rPr>
      </w:pPr>
      <w:bookmarkStart w:id="0" w:name="_GoBack"/>
      <w:bookmarkEnd w:id="0"/>
      <w:r w:rsidRPr="00646DE4">
        <w:rPr>
          <w:color w:val="auto"/>
        </w:rPr>
        <w:t>Hypertension Topic Discussion Outline</w:t>
      </w:r>
    </w:p>
    <w:p w14:paraId="27B5F377" w14:textId="77777777" w:rsidR="004410E1" w:rsidRDefault="004410E1" w:rsidP="00D70044">
      <w:pPr>
        <w:jc w:val="center"/>
        <w:rPr>
          <w:color w:val="auto"/>
        </w:rPr>
      </w:pPr>
    </w:p>
    <w:p w14:paraId="4BE0C32B" w14:textId="08AC26BC" w:rsidR="004410E1" w:rsidRPr="00646DE4" w:rsidRDefault="004410E1" w:rsidP="00D70044">
      <w:pPr>
        <w:jc w:val="center"/>
        <w:rPr>
          <w:color w:val="auto"/>
        </w:rPr>
      </w:pPr>
      <w:r>
        <w:rPr>
          <w:color w:val="auto"/>
        </w:rPr>
        <w:t>Date: January 17, 2017</w:t>
      </w:r>
    </w:p>
    <w:p w14:paraId="4F56B32B" w14:textId="4C244D4A" w:rsidR="004410E1" w:rsidRDefault="00B24A5A" w:rsidP="004410E1">
      <w:pPr>
        <w:jc w:val="center"/>
        <w:rPr>
          <w:color w:val="auto"/>
        </w:rPr>
      </w:pPr>
      <w:r w:rsidRPr="00646DE4">
        <w:rPr>
          <w:color w:val="auto"/>
        </w:rPr>
        <w:t xml:space="preserve">Estimated </w:t>
      </w:r>
      <w:r w:rsidR="00112D21">
        <w:rPr>
          <w:color w:val="auto"/>
        </w:rPr>
        <w:t>Duration</w:t>
      </w:r>
      <w:r w:rsidRPr="00646DE4">
        <w:rPr>
          <w:color w:val="auto"/>
        </w:rPr>
        <w:t>: 1 hour</w:t>
      </w:r>
      <w:r w:rsidR="0048532B" w:rsidRPr="00646DE4">
        <w:rPr>
          <w:color w:val="auto"/>
        </w:rPr>
        <w:t xml:space="preserve"> </w:t>
      </w:r>
    </w:p>
    <w:p w14:paraId="41E97688" w14:textId="347522D6" w:rsidR="00664CCB" w:rsidRDefault="00664CCB" w:rsidP="00D70044">
      <w:pPr>
        <w:jc w:val="center"/>
        <w:rPr>
          <w:color w:val="auto"/>
        </w:rPr>
      </w:pPr>
      <w:r>
        <w:rPr>
          <w:color w:val="auto"/>
        </w:rPr>
        <w:t xml:space="preserve">Glenn Thorp, </w:t>
      </w:r>
      <w:proofErr w:type="spellStart"/>
      <w:r>
        <w:rPr>
          <w:color w:val="auto"/>
        </w:rPr>
        <w:t>PharmD</w:t>
      </w:r>
      <w:proofErr w:type="spellEnd"/>
      <w:r>
        <w:rPr>
          <w:color w:val="auto"/>
        </w:rPr>
        <w:t xml:space="preserve"> Candidate</w:t>
      </w:r>
    </w:p>
    <w:p w14:paraId="47420C5A" w14:textId="77777777" w:rsidR="004410E1" w:rsidRPr="00646DE4" w:rsidRDefault="004410E1" w:rsidP="00D70044">
      <w:pPr>
        <w:jc w:val="center"/>
        <w:rPr>
          <w:color w:val="auto"/>
        </w:rPr>
      </w:pPr>
    </w:p>
    <w:p w14:paraId="7C3467D9" w14:textId="77777777" w:rsidR="00D70044" w:rsidRPr="00646DE4" w:rsidRDefault="00D70044" w:rsidP="00D70044">
      <w:pPr>
        <w:jc w:val="center"/>
        <w:rPr>
          <w:color w:val="auto"/>
        </w:rPr>
      </w:pPr>
    </w:p>
    <w:p w14:paraId="0180EE04" w14:textId="563F0654" w:rsidR="00D70044" w:rsidRPr="00646DE4" w:rsidRDefault="003C7911" w:rsidP="00C53541">
      <w:pPr>
        <w:pStyle w:val="ListParagraph"/>
        <w:numPr>
          <w:ilvl w:val="0"/>
          <w:numId w:val="1"/>
        </w:numPr>
        <w:rPr>
          <w:color w:val="auto"/>
        </w:rPr>
      </w:pPr>
      <w:r w:rsidRPr="00646DE4">
        <w:rPr>
          <w:color w:val="auto"/>
        </w:rPr>
        <w:t>Topic Discussion</w:t>
      </w:r>
      <w:r w:rsidR="00CD72BE" w:rsidRPr="00646DE4">
        <w:rPr>
          <w:color w:val="auto"/>
        </w:rPr>
        <w:t xml:space="preserve"> O</w:t>
      </w:r>
      <w:r w:rsidR="00247D85" w:rsidRPr="00646DE4">
        <w:rPr>
          <w:color w:val="auto"/>
        </w:rPr>
        <w:t>bjectives</w:t>
      </w:r>
    </w:p>
    <w:p w14:paraId="5973F4AE" w14:textId="7A5BF067" w:rsidR="003C7911" w:rsidRPr="00646DE4" w:rsidRDefault="003C7911" w:rsidP="003C7911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 xml:space="preserve">Review pharmacotherapy recommendations per </w:t>
      </w:r>
      <w:r w:rsidR="001D573D" w:rsidRPr="00646DE4">
        <w:rPr>
          <w:color w:val="auto"/>
        </w:rPr>
        <w:t xml:space="preserve">updated </w:t>
      </w:r>
      <w:r w:rsidRPr="00646DE4">
        <w:rPr>
          <w:color w:val="auto"/>
        </w:rPr>
        <w:t>guidelines</w:t>
      </w:r>
    </w:p>
    <w:p w14:paraId="0314080D" w14:textId="62AE8C32" w:rsidR="0048532B" w:rsidRPr="00646DE4" w:rsidRDefault="003C7911" w:rsidP="00B24A5A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>Identify d</w:t>
      </w:r>
      <w:r w:rsidR="001D573D" w:rsidRPr="00646DE4">
        <w:rPr>
          <w:color w:val="auto"/>
        </w:rPr>
        <w:t>ifferences in updated guidelines from previous guidelines</w:t>
      </w:r>
    </w:p>
    <w:p w14:paraId="4EFF9156" w14:textId="344A07B6" w:rsidR="003C7911" w:rsidRPr="00646DE4" w:rsidRDefault="003A4F7E" w:rsidP="001F141E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>Explore special cases in hypertension</w:t>
      </w:r>
    </w:p>
    <w:p w14:paraId="4EC55ECD" w14:textId="3D466AB2" w:rsidR="00EA77DB" w:rsidRPr="00646DE4" w:rsidRDefault="00E51023" w:rsidP="003A4F7E">
      <w:pPr>
        <w:pStyle w:val="ListParagraph"/>
        <w:numPr>
          <w:ilvl w:val="2"/>
          <w:numId w:val="1"/>
        </w:numPr>
        <w:rPr>
          <w:color w:val="auto"/>
        </w:rPr>
      </w:pPr>
      <w:r w:rsidRPr="00646DE4">
        <w:rPr>
          <w:color w:val="auto"/>
        </w:rPr>
        <w:t>Resistant hypertension</w:t>
      </w:r>
    </w:p>
    <w:p w14:paraId="17168EDC" w14:textId="40ACD8C1" w:rsidR="003A4F7E" w:rsidRPr="00646DE4" w:rsidRDefault="00A0081A" w:rsidP="003A4F7E">
      <w:pPr>
        <w:pStyle w:val="ListParagraph"/>
        <w:numPr>
          <w:ilvl w:val="2"/>
          <w:numId w:val="1"/>
        </w:numPr>
        <w:rPr>
          <w:color w:val="auto"/>
        </w:rPr>
      </w:pPr>
      <w:r w:rsidRPr="00646DE4">
        <w:rPr>
          <w:color w:val="auto"/>
        </w:rPr>
        <w:t>Gestational hypertension</w:t>
      </w:r>
      <w:r w:rsidR="00112D21">
        <w:rPr>
          <w:color w:val="auto"/>
        </w:rPr>
        <w:t xml:space="preserve"> and pre</w:t>
      </w:r>
      <w:r w:rsidR="000C18A7" w:rsidRPr="00646DE4">
        <w:rPr>
          <w:color w:val="auto"/>
        </w:rPr>
        <w:t xml:space="preserve">eclampsia </w:t>
      </w:r>
    </w:p>
    <w:p w14:paraId="636DB31E" w14:textId="068F13D2" w:rsidR="00F42D69" w:rsidRPr="00646DE4" w:rsidRDefault="00132E03" w:rsidP="00F42D69">
      <w:pPr>
        <w:pStyle w:val="ListParagraph"/>
        <w:numPr>
          <w:ilvl w:val="1"/>
          <w:numId w:val="1"/>
        </w:numPr>
        <w:rPr>
          <w:color w:val="auto"/>
        </w:rPr>
      </w:pPr>
      <w:r>
        <w:rPr>
          <w:color w:val="auto"/>
        </w:rPr>
        <w:t>Formulate treatment plans through patient cases</w:t>
      </w:r>
    </w:p>
    <w:p w14:paraId="2429C9A5" w14:textId="77777777" w:rsidR="00F42D69" w:rsidRPr="00646DE4" w:rsidRDefault="00F42D69" w:rsidP="00F42D69">
      <w:pPr>
        <w:pStyle w:val="ListParagraph"/>
        <w:ind w:left="1440"/>
        <w:rPr>
          <w:color w:val="auto"/>
        </w:rPr>
      </w:pPr>
    </w:p>
    <w:p w14:paraId="3F8A74D9" w14:textId="2FA9D857" w:rsidR="001D404E" w:rsidRPr="00646DE4" w:rsidRDefault="00247D85" w:rsidP="00D24173">
      <w:pPr>
        <w:pStyle w:val="ListParagraph"/>
        <w:numPr>
          <w:ilvl w:val="0"/>
          <w:numId w:val="1"/>
        </w:numPr>
        <w:rPr>
          <w:color w:val="auto"/>
        </w:rPr>
      </w:pPr>
      <w:r w:rsidRPr="00646DE4">
        <w:rPr>
          <w:color w:val="auto"/>
        </w:rPr>
        <w:t>Su</w:t>
      </w:r>
      <w:r w:rsidR="00B24A5A" w:rsidRPr="00646DE4">
        <w:rPr>
          <w:color w:val="auto"/>
        </w:rPr>
        <w:t>ggested</w:t>
      </w:r>
      <w:r w:rsidR="003B3897" w:rsidRPr="00646DE4">
        <w:rPr>
          <w:color w:val="auto"/>
        </w:rPr>
        <w:t xml:space="preserve"> Readings</w:t>
      </w:r>
    </w:p>
    <w:p w14:paraId="507EAFEB" w14:textId="08F1B3BF" w:rsidR="003C7911" w:rsidRPr="00646DE4" w:rsidRDefault="004D2901" w:rsidP="003C7911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>JNC 8</w:t>
      </w:r>
    </w:p>
    <w:p w14:paraId="7EA0F263" w14:textId="6AE19FAC" w:rsidR="003B3897" w:rsidRPr="00646DE4" w:rsidRDefault="00076413" w:rsidP="003C7911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>Resistant Hypertension Review Article</w:t>
      </w:r>
    </w:p>
    <w:p w14:paraId="21E7A862" w14:textId="1ED08A64" w:rsidR="00EC6B10" w:rsidRPr="00646DE4" w:rsidRDefault="004D2901" w:rsidP="003C7911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>Hypertension in Pregnancy Executive Summary</w:t>
      </w:r>
    </w:p>
    <w:p w14:paraId="3B8956B7" w14:textId="5A724095" w:rsidR="004D2901" w:rsidRPr="00646DE4" w:rsidRDefault="004D2901" w:rsidP="004D2901">
      <w:pPr>
        <w:pStyle w:val="ListParagraph"/>
        <w:numPr>
          <w:ilvl w:val="2"/>
          <w:numId w:val="1"/>
        </w:numPr>
        <w:rPr>
          <w:color w:val="auto"/>
        </w:rPr>
      </w:pPr>
      <w:r w:rsidRPr="00646DE4">
        <w:rPr>
          <w:color w:val="auto"/>
        </w:rPr>
        <w:t>JNC 7</w:t>
      </w:r>
      <w:r w:rsidR="008E062E">
        <w:rPr>
          <w:color w:val="auto"/>
        </w:rPr>
        <w:t xml:space="preserve"> also</w:t>
      </w:r>
      <w:r w:rsidRPr="00646DE4">
        <w:rPr>
          <w:color w:val="auto"/>
        </w:rPr>
        <w:t xml:space="preserve"> make</w:t>
      </w:r>
      <w:r w:rsidR="00132E03">
        <w:rPr>
          <w:color w:val="auto"/>
        </w:rPr>
        <w:t>s</w:t>
      </w:r>
      <w:r w:rsidRPr="00646DE4">
        <w:rPr>
          <w:color w:val="auto"/>
        </w:rPr>
        <w:t xml:space="preserve"> </w:t>
      </w:r>
      <w:r w:rsidR="00B24A5A" w:rsidRPr="00646DE4">
        <w:rPr>
          <w:color w:val="auto"/>
        </w:rPr>
        <w:t>re</w:t>
      </w:r>
      <w:r w:rsidR="008E062E">
        <w:rPr>
          <w:color w:val="auto"/>
        </w:rPr>
        <w:t>commendations on pregnancy</w:t>
      </w:r>
    </w:p>
    <w:p w14:paraId="0D5256D6" w14:textId="77777777" w:rsidR="007451CE" w:rsidRPr="00646DE4" w:rsidRDefault="007451CE" w:rsidP="007451CE">
      <w:pPr>
        <w:pStyle w:val="ListParagraph"/>
        <w:ind w:left="1440"/>
        <w:rPr>
          <w:color w:val="auto"/>
        </w:rPr>
      </w:pPr>
    </w:p>
    <w:p w14:paraId="4B7D8421" w14:textId="07098353" w:rsidR="003B3897" w:rsidRPr="00646DE4" w:rsidRDefault="000C18A7" w:rsidP="003B3897">
      <w:pPr>
        <w:pStyle w:val="ListParagraph"/>
        <w:numPr>
          <w:ilvl w:val="0"/>
          <w:numId w:val="1"/>
        </w:numPr>
        <w:rPr>
          <w:color w:val="auto"/>
        </w:rPr>
      </w:pPr>
      <w:r w:rsidRPr="00646DE4">
        <w:rPr>
          <w:color w:val="auto"/>
        </w:rPr>
        <w:t>Supplemental Video</w:t>
      </w:r>
      <w:r w:rsidR="003B3897" w:rsidRPr="00646DE4">
        <w:rPr>
          <w:color w:val="auto"/>
        </w:rPr>
        <w:t xml:space="preserve"> for Special Cases</w:t>
      </w:r>
    </w:p>
    <w:p w14:paraId="7BEBA407" w14:textId="722E09C8" w:rsidR="00A0081A" w:rsidRPr="00646DE4" w:rsidRDefault="00F42D69" w:rsidP="003C7911">
      <w:pPr>
        <w:pStyle w:val="ListParagraph"/>
        <w:numPr>
          <w:ilvl w:val="1"/>
          <w:numId w:val="1"/>
        </w:numPr>
        <w:rPr>
          <w:color w:val="auto"/>
        </w:rPr>
      </w:pPr>
      <w:r w:rsidRPr="00646DE4">
        <w:rPr>
          <w:color w:val="auto"/>
        </w:rPr>
        <w:t>Khan Academy Pre-eclampsia: https://www.youtube.com/watch?v=70tpqg58Oug</w:t>
      </w:r>
    </w:p>
    <w:p w14:paraId="61C0C659" w14:textId="77777777" w:rsidR="00F42D69" w:rsidRDefault="00F42D69" w:rsidP="003B3897">
      <w:pPr>
        <w:pStyle w:val="ListParagraph"/>
        <w:ind w:left="1440"/>
      </w:pPr>
    </w:p>
    <w:p w14:paraId="57917DE4" w14:textId="77777777" w:rsidR="00C53541" w:rsidRDefault="00C53541" w:rsidP="00D70044"/>
    <w:p w14:paraId="16C18101" w14:textId="77777777" w:rsidR="001F141E" w:rsidRDefault="001F141E" w:rsidP="00D70044"/>
    <w:p w14:paraId="187EBE09" w14:textId="77777777" w:rsidR="001F141E" w:rsidRDefault="001F141E" w:rsidP="00D70044"/>
    <w:p w14:paraId="514D1B5C" w14:textId="77777777" w:rsidR="001F141E" w:rsidRDefault="001F141E" w:rsidP="00D70044"/>
    <w:p w14:paraId="161F8C30" w14:textId="77777777" w:rsidR="001F141E" w:rsidRDefault="001F141E" w:rsidP="00D70044"/>
    <w:p w14:paraId="039789C5" w14:textId="77777777" w:rsidR="00D70044" w:rsidRDefault="00D70044"/>
    <w:p w14:paraId="0835A61D" w14:textId="7F7FAD35" w:rsidR="00F42D69" w:rsidRDefault="00F42D69"/>
    <w:sectPr w:rsidR="00F42D69" w:rsidSect="00375F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45340"/>
    <w:multiLevelType w:val="hybridMultilevel"/>
    <w:tmpl w:val="C71AC1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44"/>
    <w:rsid w:val="00076413"/>
    <w:rsid w:val="000C18A7"/>
    <w:rsid w:val="00112D21"/>
    <w:rsid w:val="00132E03"/>
    <w:rsid w:val="00190C06"/>
    <w:rsid w:val="001D404E"/>
    <w:rsid w:val="001D573D"/>
    <w:rsid w:val="001F141E"/>
    <w:rsid w:val="00247D85"/>
    <w:rsid w:val="002A1DE2"/>
    <w:rsid w:val="00375F98"/>
    <w:rsid w:val="003A4F7E"/>
    <w:rsid w:val="003B3897"/>
    <w:rsid w:val="003C7911"/>
    <w:rsid w:val="004410E1"/>
    <w:rsid w:val="0048532B"/>
    <w:rsid w:val="004D2901"/>
    <w:rsid w:val="00646DE4"/>
    <w:rsid w:val="00664CCB"/>
    <w:rsid w:val="007451CE"/>
    <w:rsid w:val="008E062E"/>
    <w:rsid w:val="00A0081A"/>
    <w:rsid w:val="00B24A5A"/>
    <w:rsid w:val="00BA4C5B"/>
    <w:rsid w:val="00C53541"/>
    <w:rsid w:val="00CD72BE"/>
    <w:rsid w:val="00D24173"/>
    <w:rsid w:val="00D70044"/>
    <w:rsid w:val="00D90B7D"/>
    <w:rsid w:val="00E02DD1"/>
    <w:rsid w:val="00E2761F"/>
    <w:rsid w:val="00E51023"/>
    <w:rsid w:val="00EA77DB"/>
    <w:rsid w:val="00EC6B10"/>
    <w:rsid w:val="00F42D69"/>
    <w:rsid w:val="00FA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8A73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4C4C4C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4C4C4C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MAHEC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Tasha Woodall</cp:lastModifiedBy>
  <cp:revision>2</cp:revision>
  <dcterms:created xsi:type="dcterms:W3CDTF">2017-01-10T22:55:00Z</dcterms:created>
  <dcterms:modified xsi:type="dcterms:W3CDTF">2017-01-10T22:55:00Z</dcterms:modified>
</cp:coreProperties>
</file>